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94" w:rsidRDefault="00210E94" w:rsidP="00210E94">
      <w:pPr>
        <w:jc w:val="center"/>
        <w:rPr>
          <w:rFonts w:hint="eastAsia"/>
          <w:sz w:val="44"/>
          <w:szCs w:val="44"/>
        </w:rPr>
      </w:pPr>
      <w:r>
        <w:rPr>
          <w:rFonts w:hint="eastAsia"/>
          <w:sz w:val="44"/>
          <w:szCs w:val="44"/>
        </w:rPr>
        <w:t>白石山林区基层法院</w:t>
      </w:r>
    </w:p>
    <w:p w:rsidR="00210E94" w:rsidRDefault="00210E94" w:rsidP="00210E94">
      <w:pPr>
        <w:jc w:val="center"/>
        <w:rPr>
          <w:rFonts w:hint="eastAsia"/>
          <w:sz w:val="44"/>
          <w:szCs w:val="44"/>
        </w:rPr>
      </w:pPr>
      <w:r w:rsidRPr="00210E94">
        <w:rPr>
          <w:rFonts w:hint="eastAsia"/>
          <w:sz w:val="44"/>
          <w:szCs w:val="44"/>
        </w:rPr>
        <w:t>司法建议书</w:t>
      </w:r>
    </w:p>
    <w:p w:rsidR="00210E94" w:rsidRPr="00210E94" w:rsidRDefault="00210E94" w:rsidP="00210E94">
      <w:pPr>
        <w:jc w:val="center"/>
        <w:rPr>
          <w:rFonts w:ascii="仿宋" w:eastAsia="仿宋" w:hAnsi="仿宋" w:hint="eastAsia"/>
          <w:sz w:val="32"/>
          <w:szCs w:val="32"/>
        </w:rPr>
      </w:pPr>
    </w:p>
    <w:p w:rsidR="00062592" w:rsidRPr="00210E94" w:rsidRDefault="00210E94">
      <w:pPr>
        <w:rPr>
          <w:rFonts w:ascii="仿宋" w:eastAsia="仿宋" w:hAnsi="仿宋" w:hint="eastAsia"/>
          <w:sz w:val="32"/>
          <w:szCs w:val="32"/>
        </w:rPr>
      </w:pPr>
      <w:r w:rsidRPr="00210E94">
        <w:rPr>
          <w:rFonts w:ascii="仿宋" w:eastAsia="仿宋" w:hAnsi="仿宋" w:hint="eastAsia"/>
          <w:sz w:val="32"/>
          <w:szCs w:val="32"/>
        </w:rPr>
        <w:t>吉林省白石山林业局：</w:t>
      </w:r>
    </w:p>
    <w:p w:rsidR="00210E94" w:rsidRPr="00210E94" w:rsidRDefault="00210E94" w:rsidP="00210E94">
      <w:pPr>
        <w:ind w:firstLineChars="200" w:firstLine="640"/>
        <w:rPr>
          <w:rFonts w:ascii="仿宋" w:eastAsia="仿宋" w:hAnsi="仿宋" w:hint="eastAsia"/>
          <w:sz w:val="32"/>
          <w:szCs w:val="32"/>
        </w:rPr>
      </w:pPr>
      <w:r w:rsidRPr="00210E94">
        <w:rPr>
          <w:rFonts w:ascii="仿宋" w:eastAsia="仿宋" w:hAnsi="仿宋" w:hint="eastAsia"/>
          <w:sz w:val="32"/>
          <w:szCs w:val="32"/>
        </w:rPr>
        <w:t>我院在审理</w:t>
      </w:r>
      <w:r>
        <w:rPr>
          <w:rFonts w:ascii="仿宋" w:eastAsia="仿宋" w:hAnsi="仿宋" w:hint="eastAsia"/>
          <w:sz w:val="32"/>
          <w:szCs w:val="32"/>
        </w:rPr>
        <w:t>（2019）吉7602民初10号</w:t>
      </w:r>
      <w:r w:rsidRPr="00210E94">
        <w:rPr>
          <w:rFonts w:ascii="仿宋" w:eastAsia="仿宋" w:hAnsi="仿宋" w:hint="eastAsia"/>
          <w:sz w:val="32"/>
          <w:szCs w:val="32"/>
        </w:rPr>
        <w:t>原告丁国荣诉被告吉林省白石山林业局物权确认纠纷一案中，</w:t>
      </w:r>
      <w:r>
        <w:rPr>
          <w:rFonts w:ascii="仿宋" w:eastAsia="仿宋" w:hAnsi="仿宋" w:hint="eastAsia"/>
          <w:sz w:val="32"/>
          <w:szCs w:val="32"/>
        </w:rPr>
        <w:t>发现原、被告双方在合同履行过程中，</w:t>
      </w:r>
      <w:r w:rsidR="00D56374">
        <w:rPr>
          <w:rFonts w:ascii="仿宋" w:eastAsia="仿宋" w:hAnsi="仿宋" w:hint="eastAsia"/>
          <w:sz w:val="32"/>
          <w:szCs w:val="32"/>
        </w:rPr>
        <w:t>对合同的履行期限注意义务不强。</w:t>
      </w:r>
      <w:bookmarkStart w:id="0" w:name="_GoBack"/>
      <w:bookmarkEnd w:id="0"/>
      <w:r w:rsidRPr="00210E94">
        <w:rPr>
          <w:rFonts w:ascii="仿宋" w:eastAsia="仿宋" w:hAnsi="仿宋" w:hint="eastAsia"/>
          <w:sz w:val="32"/>
          <w:szCs w:val="32"/>
        </w:rPr>
        <w:t>为此，特建议：</w:t>
      </w:r>
    </w:p>
    <w:p w:rsidR="00210E94" w:rsidRPr="00210E94" w:rsidRDefault="00210E94" w:rsidP="00210E94">
      <w:pPr>
        <w:ind w:firstLineChars="200" w:firstLine="640"/>
        <w:rPr>
          <w:rFonts w:ascii="仿宋" w:eastAsia="仿宋" w:hAnsi="仿宋" w:hint="eastAsia"/>
          <w:sz w:val="32"/>
          <w:szCs w:val="32"/>
        </w:rPr>
      </w:pPr>
      <w:r w:rsidRPr="00210E94">
        <w:rPr>
          <w:rFonts w:ascii="仿宋" w:eastAsia="仿宋" w:hAnsi="仿宋" w:hint="eastAsia"/>
          <w:sz w:val="32"/>
          <w:szCs w:val="32"/>
        </w:rPr>
        <w:t>加强对合同履行的监督管理，我特别是对签订合同履行期限的监督管理，避免因监督管理不善造成合同逾期履行或该收取的承包费用没有及时收取，给企业造成经济上的损失。</w:t>
      </w:r>
    </w:p>
    <w:p w:rsidR="00210E94" w:rsidRPr="00210E94" w:rsidRDefault="00210E94" w:rsidP="00210E94">
      <w:pPr>
        <w:ind w:firstLineChars="200" w:firstLine="640"/>
        <w:rPr>
          <w:rFonts w:ascii="仿宋" w:eastAsia="仿宋" w:hAnsi="仿宋" w:hint="eastAsia"/>
          <w:sz w:val="32"/>
          <w:szCs w:val="32"/>
        </w:rPr>
      </w:pPr>
      <w:r w:rsidRPr="00210E94">
        <w:rPr>
          <w:rFonts w:ascii="仿宋" w:eastAsia="仿宋" w:hAnsi="仿宋" w:hint="eastAsia"/>
          <w:sz w:val="32"/>
          <w:szCs w:val="32"/>
        </w:rPr>
        <w:t>以上建议请研究处理，并将处理结果函告本院</w:t>
      </w:r>
      <w:r>
        <w:rPr>
          <w:rFonts w:ascii="仿宋" w:eastAsia="仿宋" w:hAnsi="仿宋" w:hint="eastAsia"/>
          <w:sz w:val="32"/>
          <w:szCs w:val="32"/>
        </w:rPr>
        <w:t>。</w:t>
      </w:r>
    </w:p>
    <w:p w:rsidR="00210E94" w:rsidRPr="00210E94" w:rsidRDefault="00210E94">
      <w:pPr>
        <w:rPr>
          <w:rFonts w:ascii="仿宋" w:eastAsia="仿宋" w:hAnsi="仿宋" w:hint="eastAsia"/>
          <w:sz w:val="32"/>
          <w:szCs w:val="32"/>
        </w:rPr>
      </w:pPr>
    </w:p>
    <w:p w:rsidR="00210E94" w:rsidRPr="00210E94" w:rsidRDefault="00210E94">
      <w:pPr>
        <w:rPr>
          <w:rFonts w:ascii="仿宋" w:eastAsia="仿宋" w:hAnsi="仿宋" w:hint="eastAsia"/>
          <w:sz w:val="32"/>
          <w:szCs w:val="32"/>
        </w:rPr>
      </w:pPr>
    </w:p>
    <w:p w:rsidR="00210E94" w:rsidRPr="00210E94" w:rsidRDefault="00210E94" w:rsidP="00210E94">
      <w:pPr>
        <w:ind w:firstLineChars="1400" w:firstLine="4480"/>
        <w:rPr>
          <w:rFonts w:ascii="仿宋" w:eastAsia="仿宋" w:hAnsi="仿宋" w:hint="eastAsia"/>
          <w:sz w:val="32"/>
          <w:szCs w:val="32"/>
        </w:rPr>
      </w:pPr>
      <w:r w:rsidRPr="00210E94">
        <w:rPr>
          <w:rFonts w:ascii="仿宋" w:eastAsia="仿宋" w:hAnsi="仿宋" w:hint="eastAsia"/>
          <w:sz w:val="32"/>
          <w:szCs w:val="32"/>
        </w:rPr>
        <w:t>白石山林区基层法院</w:t>
      </w:r>
    </w:p>
    <w:p w:rsidR="00210E94" w:rsidRPr="00210E94" w:rsidRDefault="00210E94" w:rsidP="00210E94">
      <w:pPr>
        <w:ind w:firstLineChars="1300" w:firstLine="4160"/>
        <w:rPr>
          <w:rFonts w:ascii="仿宋" w:eastAsia="仿宋" w:hAnsi="仿宋" w:hint="eastAsia"/>
          <w:sz w:val="32"/>
          <w:szCs w:val="32"/>
        </w:rPr>
      </w:pPr>
      <w:r w:rsidRPr="00210E94">
        <w:rPr>
          <w:rFonts w:ascii="仿宋" w:eastAsia="仿宋" w:hAnsi="仿宋" w:hint="eastAsia"/>
          <w:sz w:val="32"/>
          <w:szCs w:val="32"/>
        </w:rPr>
        <w:t>二〇一九年五月三十一日</w:t>
      </w:r>
    </w:p>
    <w:p w:rsidR="00210E94" w:rsidRPr="00210E94" w:rsidRDefault="00210E94" w:rsidP="00210E94">
      <w:pPr>
        <w:ind w:firstLineChars="1250" w:firstLine="4000"/>
        <w:rPr>
          <w:rFonts w:ascii="仿宋" w:eastAsia="仿宋" w:hAnsi="仿宋" w:hint="eastAsia"/>
          <w:sz w:val="32"/>
          <w:szCs w:val="32"/>
        </w:rPr>
      </w:pPr>
      <w:r w:rsidRPr="00210E94">
        <w:rPr>
          <w:rFonts w:ascii="仿宋" w:eastAsia="仿宋" w:hAnsi="仿宋" w:hint="eastAsia"/>
          <w:sz w:val="32"/>
          <w:szCs w:val="32"/>
        </w:rPr>
        <w:t>抄送：吉林省白石山林业局</w:t>
      </w:r>
    </w:p>
    <w:sectPr w:rsidR="00210E94" w:rsidRPr="00210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94"/>
    <w:rsid w:val="00060701"/>
    <w:rsid w:val="00210E94"/>
    <w:rsid w:val="00C10EF4"/>
    <w:rsid w:val="00C5444B"/>
    <w:rsid w:val="00D5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10E94"/>
    <w:pPr>
      <w:ind w:leftChars="2500" w:left="100"/>
    </w:pPr>
  </w:style>
  <w:style w:type="character" w:customStyle="1" w:styleId="Char">
    <w:name w:val="日期 Char"/>
    <w:basedOn w:val="a0"/>
    <w:link w:val="a3"/>
    <w:uiPriority w:val="99"/>
    <w:semiHidden/>
    <w:rsid w:val="0021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10E94"/>
    <w:pPr>
      <w:ind w:leftChars="2500" w:left="100"/>
    </w:pPr>
  </w:style>
  <w:style w:type="character" w:customStyle="1" w:styleId="Char">
    <w:name w:val="日期 Char"/>
    <w:basedOn w:val="a0"/>
    <w:link w:val="a3"/>
    <w:uiPriority w:val="99"/>
    <w:semiHidden/>
    <w:rsid w:val="0021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2019-05-31T00:32:00Z</dcterms:created>
  <dcterms:modified xsi:type="dcterms:W3CDTF">2019-05-31T00:53:00Z</dcterms:modified>
</cp:coreProperties>
</file>