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2F" w:rsidRPr="00FA569A" w:rsidRDefault="00FA569A" w:rsidP="009E71CB">
      <w:pPr>
        <w:jc w:val="center"/>
        <w:rPr>
          <w:rFonts w:asciiTheme="minorEastAsia" w:hAnsiTheme="minorEastAsia"/>
          <w:b/>
          <w:sz w:val="44"/>
          <w:szCs w:val="44"/>
        </w:rPr>
      </w:pPr>
      <w:r w:rsidRPr="00FA569A">
        <w:rPr>
          <w:rFonts w:asciiTheme="minorEastAsia" w:hAnsiTheme="minorEastAsia" w:cs="Times New Roman" w:hint="eastAsia"/>
          <w:b/>
          <w:color w:val="000000"/>
          <w:kern w:val="0"/>
          <w:sz w:val="44"/>
          <w:szCs w:val="44"/>
        </w:rPr>
        <w:t>守护</w:t>
      </w:r>
      <w:r w:rsidRPr="00FA569A">
        <w:rPr>
          <w:rFonts w:asciiTheme="minorEastAsia" w:hAnsiTheme="minorEastAsia" w:hint="eastAsia"/>
          <w:b/>
          <w:sz w:val="44"/>
          <w:szCs w:val="44"/>
        </w:rPr>
        <w:t>林区资源</w:t>
      </w:r>
      <w:r w:rsidR="009E71CB" w:rsidRPr="00FA569A">
        <w:rPr>
          <w:rFonts w:asciiTheme="minorEastAsia" w:hAnsiTheme="minorEastAsia" w:hint="eastAsia"/>
          <w:b/>
          <w:sz w:val="44"/>
          <w:szCs w:val="44"/>
        </w:rPr>
        <w:t>，共创绿水青山</w:t>
      </w:r>
    </w:p>
    <w:p w:rsidR="00FA569A" w:rsidRPr="00FA569A" w:rsidRDefault="005B7BE2" w:rsidP="00FA569A">
      <w:pPr>
        <w:jc w:val="center"/>
        <w:rPr>
          <w:rFonts w:asciiTheme="minorEastAsia" w:hAnsiTheme="minorEastAsia"/>
          <w:b/>
          <w:sz w:val="44"/>
          <w:szCs w:val="44"/>
        </w:rPr>
      </w:pPr>
      <w:r w:rsidRPr="00FA569A">
        <w:rPr>
          <w:rFonts w:asciiTheme="minorEastAsia" w:hAnsiTheme="minorEastAsia" w:hint="eastAsia"/>
          <w:b/>
          <w:sz w:val="44"/>
          <w:szCs w:val="44"/>
        </w:rPr>
        <w:t>白石山林区资源环境</w:t>
      </w:r>
      <w:r w:rsidR="00FA569A" w:rsidRPr="00FA569A">
        <w:rPr>
          <w:rFonts w:asciiTheme="minorEastAsia" w:hAnsiTheme="minorEastAsia" w:hint="eastAsia"/>
          <w:b/>
          <w:sz w:val="44"/>
          <w:szCs w:val="44"/>
        </w:rPr>
        <w:t>保护白皮书</w:t>
      </w:r>
    </w:p>
    <w:p w:rsidR="005B7BE2" w:rsidRDefault="005B7BE2" w:rsidP="005B7BE2">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w:t>
      </w:r>
      <w:r w:rsidRPr="005B7BE2">
        <w:rPr>
          <w:rFonts w:ascii="仿宋" w:eastAsia="仿宋" w:hAnsi="仿宋" w:hint="eastAsia"/>
          <w:color w:val="000000" w:themeColor="text1"/>
          <w:sz w:val="32"/>
          <w:szCs w:val="32"/>
        </w:rPr>
        <w:t>着力打击严重危害社会治安的犯罪和破坏森林资源的犯罪，以生态补偿为目标，切实落实“复绿补种”政策，注重法律效果、政治效果和社会效果的统一，确保司法公</w:t>
      </w:r>
      <w:r w:rsidRPr="005B7BE2">
        <w:rPr>
          <w:rFonts w:ascii="仿宋" w:eastAsia="仿宋" w:hAnsi="仿宋" w:hint="eastAsia"/>
          <w:sz w:val="32"/>
          <w:szCs w:val="32"/>
        </w:rPr>
        <w:t>正。</w:t>
      </w:r>
      <w:r w:rsidRPr="005B7BE2">
        <w:rPr>
          <w:rFonts w:ascii="仿宋" w:eastAsia="仿宋" w:hAnsi="仿宋" w:hint="eastAsia"/>
          <w:color w:val="000000" w:themeColor="text1"/>
          <w:sz w:val="32"/>
          <w:szCs w:val="32"/>
        </w:rPr>
        <w:t>严厉惩治电信诈骗等新型犯罪。正确处理和把握宽严相济的刑事政策，加强刑事司法中的人权保障。我院共受理各类刑事案件17件，已审结16件，已结案件均在审限内结案。已审结案件案由分别为非法采伐、毁坏国家重点保护植物罪5件，盗伐林木罪3件，危险驾驶罪3件，窝藏、包庇罪1件，故意伤害罪2件,交通肇事罪1件,</w:t>
      </w:r>
      <w:r w:rsidRPr="005B7BE2">
        <w:rPr>
          <w:rFonts w:ascii="仿宋" w:eastAsia="仿宋" w:hAnsi="仿宋" w:hint="eastAsia"/>
        </w:rPr>
        <w:t xml:space="preserve"> </w:t>
      </w:r>
      <w:r w:rsidRPr="005B7BE2">
        <w:rPr>
          <w:rFonts w:ascii="仿宋" w:eastAsia="仿宋" w:hAnsi="仿宋" w:hint="eastAsia"/>
          <w:color w:val="000000" w:themeColor="text1"/>
          <w:sz w:val="32"/>
          <w:szCs w:val="32"/>
        </w:rPr>
        <w:t>非法持有、私藏枪支、弹药罪1件。刑事案件结案率达94.12%，已审结的</w:t>
      </w:r>
      <w:r w:rsidRPr="00DA58CA">
        <w:rPr>
          <w:rFonts w:ascii="仿宋" w:eastAsia="仿宋" w:hAnsi="仿宋" w:hint="eastAsia"/>
          <w:color w:val="000000" w:themeColor="text1"/>
          <w:sz w:val="32"/>
          <w:szCs w:val="32"/>
        </w:rPr>
        <w:t>案件均在审</w:t>
      </w:r>
      <w:r w:rsidRPr="005B7BE2">
        <w:rPr>
          <w:rFonts w:ascii="仿宋" w:eastAsia="仿宋" w:hAnsi="仿宋" w:hint="eastAsia"/>
          <w:color w:val="000000" w:themeColor="text1"/>
          <w:sz w:val="32"/>
          <w:szCs w:val="32"/>
        </w:rPr>
        <w:t>限内结案。</w:t>
      </w:r>
    </w:p>
    <w:p w:rsidR="00E45327" w:rsidRPr="005B7BE2" w:rsidRDefault="00FA569A" w:rsidP="003404C3">
      <w:pPr>
        <w:ind w:firstLineChars="200" w:firstLine="640"/>
        <w:jc w:val="left"/>
        <w:rPr>
          <w:rFonts w:ascii="仿宋" w:eastAsia="仿宋" w:hAnsi="仿宋"/>
          <w:sz w:val="32"/>
          <w:szCs w:val="32"/>
        </w:rPr>
      </w:pPr>
      <w:r w:rsidRPr="00DA58CA">
        <w:rPr>
          <w:rFonts w:ascii="仿宋" w:eastAsia="仿宋" w:hAnsi="仿宋" w:hint="eastAsia"/>
          <w:color w:val="000000" w:themeColor="text1"/>
          <w:sz w:val="32"/>
          <w:szCs w:val="32"/>
        </w:rPr>
        <w:t>白石山林区基层法院深入贯彻落实习近平生态文明思想，牢固树立“绿水青山就是金山银山”的理念，积极探索环境资源审判新机制，建立专业审判团队，努力拓展环境资源多元化保护，妥善化解环境资源纠纷，为白石山环境资源保护及生态文明建设提供有力的司法服务和司法保障。</w:t>
      </w:r>
      <w:r w:rsidR="00CA2439">
        <w:rPr>
          <w:rFonts w:ascii="仿宋" w:eastAsia="仿宋" w:hAnsi="仿宋" w:hint="eastAsia"/>
          <w:sz w:val="32"/>
          <w:szCs w:val="32"/>
        </w:rPr>
        <w:t>今年</w:t>
      </w:r>
      <w:r w:rsidR="009E71CB" w:rsidRPr="005B7BE2">
        <w:rPr>
          <w:rFonts w:ascii="仿宋" w:eastAsia="仿宋" w:hAnsi="仿宋" w:hint="eastAsia"/>
          <w:sz w:val="32"/>
          <w:szCs w:val="32"/>
        </w:rPr>
        <w:t>我院组织全院干警赴辖区内的琵河林场开展了纪念五四青年节植树活动，用实际行动为促进人与自然和谐发展贡献力量。</w:t>
      </w:r>
      <w:r w:rsidR="00F87B96" w:rsidRPr="005B7BE2">
        <w:rPr>
          <w:rFonts w:ascii="仿宋" w:eastAsia="仿宋" w:hAnsi="仿宋" w:hint="eastAsia"/>
          <w:sz w:val="32"/>
          <w:szCs w:val="32"/>
        </w:rPr>
        <w:t>进一步激发了广大干警的团队协作精神和工作凝聚力，</w:t>
      </w:r>
      <w:r w:rsidR="00055525" w:rsidRPr="005B7BE2">
        <w:rPr>
          <w:rFonts w:ascii="仿宋" w:eastAsia="仿宋" w:hAnsi="仿宋" w:hint="eastAsia"/>
          <w:sz w:val="32"/>
          <w:szCs w:val="32"/>
        </w:rPr>
        <w:t>为建设绿色生态坏境，为创建美丽</w:t>
      </w:r>
      <w:r w:rsidR="00F87B96" w:rsidRPr="005B7BE2">
        <w:rPr>
          <w:rFonts w:ascii="仿宋" w:eastAsia="仿宋" w:hAnsi="仿宋" w:hint="eastAsia"/>
          <w:sz w:val="32"/>
          <w:szCs w:val="32"/>
        </w:rPr>
        <w:t>林区的绿水青山</w:t>
      </w:r>
      <w:r w:rsidR="00055525" w:rsidRPr="005B7BE2">
        <w:rPr>
          <w:rFonts w:ascii="仿宋" w:eastAsia="仿宋" w:hAnsi="仿宋" w:hint="eastAsia"/>
          <w:sz w:val="32"/>
          <w:szCs w:val="32"/>
        </w:rPr>
        <w:t>贡献自己</w:t>
      </w:r>
      <w:r w:rsidR="00055525" w:rsidRPr="005B7BE2">
        <w:rPr>
          <w:rFonts w:ascii="仿宋" w:eastAsia="仿宋" w:hAnsi="仿宋" w:hint="eastAsia"/>
          <w:sz w:val="32"/>
          <w:szCs w:val="32"/>
        </w:rPr>
        <w:lastRenderedPageBreak/>
        <w:t>的力量</w:t>
      </w:r>
      <w:r w:rsidR="00F87B96" w:rsidRPr="005B7BE2">
        <w:rPr>
          <w:rFonts w:ascii="仿宋" w:eastAsia="仿宋" w:hAnsi="仿宋" w:hint="eastAsia"/>
          <w:sz w:val="32"/>
          <w:szCs w:val="32"/>
        </w:rPr>
        <w:t>。</w:t>
      </w:r>
    </w:p>
    <w:p w:rsidR="00055525" w:rsidRDefault="005B7BE2" w:rsidP="005B7BE2">
      <w:pPr>
        <w:ind w:firstLineChars="200" w:firstLine="640"/>
        <w:jc w:val="left"/>
        <w:rPr>
          <w:rFonts w:ascii="仿宋" w:eastAsia="仿宋" w:hAnsi="仿宋"/>
          <w:sz w:val="32"/>
          <w:szCs w:val="32"/>
        </w:rPr>
      </w:pPr>
      <w:r>
        <w:rPr>
          <w:rFonts w:ascii="仿宋" w:eastAsia="仿宋" w:hAnsi="仿宋" w:hint="eastAsia"/>
          <w:sz w:val="32"/>
          <w:szCs w:val="32"/>
        </w:rPr>
        <w:t>在抓环境方面建设方面，</w:t>
      </w:r>
      <w:r w:rsidRPr="005B7BE2">
        <w:rPr>
          <w:rFonts w:ascii="仿宋" w:eastAsia="仿宋" w:hAnsi="仿宋" w:hint="eastAsia"/>
          <w:sz w:val="32"/>
          <w:szCs w:val="32"/>
        </w:rPr>
        <w:t>我院于三月在白石山镇广场开展普法活动并入社区宣传，分别于四月、九月入蛟河市第六中学开展普法活动，全面提高了林业居民法治思想软环境建设；五月，我院与琵河林场合作，共同为维护林区生态环境进行植树造林活动；今年我院共判决五起非法采伐、毁坏国家重点保护植物罪、三</w:t>
      </w:r>
      <w:r w:rsidR="00CA2439">
        <w:rPr>
          <w:rFonts w:ascii="仿宋" w:eastAsia="仿宋" w:hAnsi="仿宋" w:hint="eastAsia"/>
          <w:sz w:val="32"/>
          <w:szCs w:val="32"/>
        </w:rPr>
        <w:t>起</w:t>
      </w:r>
      <w:r w:rsidRPr="005B7BE2">
        <w:rPr>
          <w:rFonts w:ascii="仿宋" w:eastAsia="仿宋" w:hAnsi="仿宋" w:hint="eastAsia"/>
          <w:sz w:val="32"/>
          <w:szCs w:val="32"/>
        </w:rPr>
        <w:t>盗伐林木罪，其中更是与多起盗伐林木案件的犯罪者签订“复绿补种”协议，在严厉打击了非法破坏森林资源、侵害林农权益的不法行为的同时，对造成生孩的林区环境进行补救，有效保护了森林资源和林区环境。</w:t>
      </w:r>
    </w:p>
    <w:p w:rsidR="003404C3" w:rsidRDefault="003404C3" w:rsidP="003404C3">
      <w:pPr>
        <w:ind w:firstLineChars="200" w:firstLine="640"/>
        <w:jc w:val="left"/>
        <w:rPr>
          <w:rFonts w:ascii="仿宋" w:eastAsia="仿宋" w:hAnsi="仿宋"/>
          <w:sz w:val="32"/>
          <w:szCs w:val="32"/>
        </w:rPr>
      </w:pPr>
      <w:r w:rsidRPr="003404C3">
        <w:rPr>
          <w:rFonts w:ascii="仿宋" w:eastAsia="仿宋" w:hAnsi="仿宋" w:hint="eastAsia"/>
          <w:sz w:val="32"/>
          <w:szCs w:val="32"/>
        </w:rPr>
        <w:t>加强政府支持与管理工作。</w:t>
      </w:r>
      <w:r w:rsidR="00DD5938">
        <w:rPr>
          <w:rFonts w:ascii="仿宋" w:eastAsia="仿宋" w:hAnsi="仿宋" w:hint="eastAsia"/>
          <w:sz w:val="32"/>
          <w:szCs w:val="32"/>
        </w:rPr>
        <w:t>1、</w:t>
      </w:r>
      <w:r w:rsidRPr="003404C3">
        <w:rPr>
          <w:rFonts w:ascii="仿宋" w:eastAsia="仿宋" w:hAnsi="仿宋" w:hint="eastAsia"/>
          <w:sz w:val="32"/>
          <w:szCs w:val="32"/>
        </w:rPr>
        <w:t>林区生态环境保护的效果取决于当地政府的态度，在林区生态环境保护工作中，</w:t>
      </w:r>
      <w:r w:rsidR="00DD5938">
        <w:rPr>
          <w:rFonts w:ascii="仿宋" w:eastAsia="仿宋" w:hAnsi="仿宋" w:hint="eastAsia"/>
          <w:sz w:val="32"/>
          <w:szCs w:val="32"/>
        </w:rPr>
        <w:t>吉林省白石山林业局的</w:t>
      </w:r>
      <w:r w:rsidRPr="003404C3">
        <w:rPr>
          <w:rFonts w:ascii="仿宋" w:eastAsia="仿宋" w:hAnsi="仿宋" w:hint="eastAsia"/>
          <w:sz w:val="32"/>
          <w:szCs w:val="32"/>
        </w:rPr>
        <w:t>参与力度与管理力度直接影响到林区生态环境的保护成效。</w:t>
      </w:r>
      <w:r w:rsidR="00DD5938">
        <w:rPr>
          <w:rFonts w:ascii="仿宋" w:eastAsia="仿宋" w:hAnsi="仿宋" w:hint="eastAsia"/>
          <w:sz w:val="32"/>
          <w:szCs w:val="32"/>
        </w:rPr>
        <w:t>白石山林区基层法院</w:t>
      </w:r>
      <w:r w:rsidRPr="003404C3">
        <w:rPr>
          <w:rFonts w:ascii="仿宋" w:eastAsia="仿宋" w:hAnsi="仿宋" w:hint="eastAsia"/>
          <w:sz w:val="32"/>
          <w:szCs w:val="32"/>
        </w:rPr>
        <w:t>积极</w:t>
      </w:r>
      <w:r w:rsidR="00CA2439">
        <w:rPr>
          <w:rFonts w:ascii="仿宋" w:eastAsia="仿宋" w:hAnsi="仿宋" w:hint="eastAsia"/>
          <w:sz w:val="32"/>
          <w:szCs w:val="32"/>
        </w:rPr>
        <w:t>与</w:t>
      </w:r>
      <w:r w:rsidR="00DD5938">
        <w:rPr>
          <w:rFonts w:ascii="仿宋" w:eastAsia="仿宋" w:hAnsi="仿宋" w:hint="eastAsia"/>
          <w:sz w:val="32"/>
          <w:szCs w:val="32"/>
        </w:rPr>
        <w:t>林业局</w:t>
      </w:r>
      <w:r w:rsidR="00CA2439">
        <w:rPr>
          <w:rFonts w:ascii="仿宋" w:eastAsia="仿宋" w:hAnsi="仿宋" w:hint="eastAsia"/>
          <w:sz w:val="32"/>
          <w:szCs w:val="32"/>
        </w:rPr>
        <w:t>沟通</w:t>
      </w:r>
      <w:r w:rsidRPr="003404C3">
        <w:rPr>
          <w:rFonts w:ascii="仿宋" w:eastAsia="仿宋" w:hAnsi="仿宋" w:hint="eastAsia"/>
          <w:sz w:val="32"/>
          <w:szCs w:val="32"/>
        </w:rPr>
        <w:t>，切实落实好林业环境的保护工作。</w:t>
      </w:r>
      <w:r w:rsidR="00CA2439">
        <w:rPr>
          <w:rFonts w:ascii="仿宋" w:eastAsia="仿宋" w:hAnsi="仿宋" w:hint="eastAsia"/>
          <w:sz w:val="32"/>
          <w:szCs w:val="32"/>
        </w:rPr>
        <w:t>白石山林区基层法院</w:t>
      </w:r>
      <w:r w:rsidRPr="003404C3">
        <w:rPr>
          <w:rFonts w:ascii="仿宋" w:eastAsia="仿宋" w:hAnsi="仿宋" w:hint="eastAsia"/>
          <w:sz w:val="32"/>
          <w:szCs w:val="32"/>
        </w:rPr>
        <w:t>鼓励社会各界加强对林区环境的保护力度与参与程度，实现林区生态环境的可持续发展。</w:t>
      </w:r>
      <w:r w:rsidR="00DD5938">
        <w:rPr>
          <w:rFonts w:ascii="仿宋" w:eastAsia="仿宋" w:hAnsi="仿宋" w:hint="eastAsia"/>
          <w:sz w:val="32"/>
          <w:szCs w:val="32"/>
        </w:rPr>
        <w:t>2、</w:t>
      </w:r>
      <w:r w:rsidRPr="003404C3">
        <w:rPr>
          <w:rFonts w:ascii="仿宋" w:eastAsia="仿宋" w:hAnsi="仿宋" w:hint="eastAsia"/>
          <w:sz w:val="32"/>
          <w:szCs w:val="32"/>
        </w:rPr>
        <w:t>增强全民林区生态环境保护观念。</w:t>
      </w:r>
      <w:r w:rsidR="00DD5938">
        <w:rPr>
          <w:rFonts w:ascii="仿宋" w:eastAsia="仿宋" w:hAnsi="仿宋" w:hint="eastAsia"/>
          <w:sz w:val="32"/>
          <w:szCs w:val="32"/>
        </w:rPr>
        <w:t>林业</w:t>
      </w:r>
      <w:r w:rsidRPr="003404C3">
        <w:rPr>
          <w:rFonts w:ascii="仿宋" w:eastAsia="仿宋" w:hAnsi="仿宋" w:hint="eastAsia"/>
          <w:sz w:val="32"/>
          <w:szCs w:val="32"/>
        </w:rPr>
        <w:t>生态环境的保护工作除了政府相关职能部门加大重视与管理之外，同样离不开个人的支持与帮助。因此，在开展林区生态环境保护工作时应同时加强生态环境保护重要性的宣传工作，创建丰富的绿色环境保护教育工作，以促进全民参与环境保护意识的提升和参与环境保护的力度。</w:t>
      </w:r>
    </w:p>
    <w:p w:rsidR="003404C3" w:rsidRPr="005B7BE2" w:rsidRDefault="003404C3" w:rsidP="003404C3">
      <w:pPr>
        <w:ind w:firstLineChars="200" w:firstLine="640"/>
        <w:jc w:val="left"/>
        <w:rPr>
          <w:rFonts w:ascii="仿宋" w:eastAsia="仿宋" w:hAnsi="仿宋"/>
          <w:sz w:val="32"/>
          <w:szCs w:val="32"/>
        </w:rPr>
      </w:pPr>
      <w:r w:rsidRPr="003404C3">
        <w:rPr>
          <w:rFonts w:ascii="仿宋" w:eastAsia="仿宋" w:hAnsi="仿宋" w:hint="eastAsia"/>
          <w:sz w:val="32"/>
          <w:szCs w:val="32"/>
        </w:rPr>
        <w:lastRenderedPageBreak/>
        <w:tab/>
        <w:t>林区生态环境的保护工作不仅关系到社会经济的稳定发展，同时对于自然环境生态平衡的调节作用同样不可小</w:t>
      </w:r>
      <w:r w:rsidR="00DD5938">
        <w:rPr>
          <w:rFonts w:ascii="仿宋" w:eastAsia="仿宋" w:hAnsi="仿宋" w:hint="eastAsia"/>
          <w:sz w:val="32"/>
          <w:szCs w:val="32"/>
        </w:rPr>
        <w:t>觑。因此需要不断加强对林区生态环境的保护工作，提升全民环保意识，</w:t>
      </w:r>
      <w:r w:rsidRPr="003404C3">
        <w:rPr>
          <w:rFonts w:ascii="仿宋" w:eastAsia="仿宋" w:hAnsi="仿宋" w:hint="eastAsia"/>
          <w:sz w:val="32"/>
          <w:szCs w:val="32"/>
        </w:rPr>
        <w:t>切实落实好林区生态环境的保护工作</w:t>
      </w:r>
      <w:r w:rsidR="00DD5938">
        <w:rPr>
          <w:rFonts w:ascii="仿宋" w:eastAsia="仿宋" w:hAnsi="仿宋" w:hint="eastAsia"/>
          <w:sz w:val="32"/>
          <w:szCs w:val="32"/>
        </w:rPr>
        <w:t>。</w:t>
      </w:r>
    </w:p>
    <w:sectPr w:rsidR="003404C3" w:rsidRPr="005B7BE2" w:rsidSect="007811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EA" w:rsidRDefault="000C64EA" w:rsidP="006D362D">
      <w:r>
        <w:separator/>
      </w:r>
    </w:p>
  </w:endnote>
  <w:endnote w:type="continuationSeparator" w:id="0">
    <w:p w:rsidR="000C64EA" w:rsidRDefault="000C64EA" w:rsidP="006D3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EA" w:rsidRDefault="000C64EA" w:rsidP="006D362D">
      <w:r>
        <w:separator/>
      </w:r>
    </w:p>
  </w:footnote>
  <w:footnote w:type="continuationSeparator" w:id="0">
    <w:p w:rsidR="000C64EA" w:rsidRDefault="000C64EA" w:rsidP="006D3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1CB"/>
    <w:rsid w:val="00055525"/>
    <w:rsid w:val="000C64EA"/>
    <w:rsid w:val="001025AD"/>
    <w:rsid w:val="001C7555"/>
    <w:rsid w:val="003404C3"/>
    <w:rsid w:val="00362357"/>
    <w:rsid w:val="00465608"/>
    <w:rsid w:val="005B7BE2"/>
    <w:rsid w:val="006C4D53"/>
    <w:rsid w:val="006D362D"/>
    <w:rsid w:val="0078119E"/>
    <w:rsid w:val="007A73AF"/>
    <w:rsid w:val="009E71CB"/>
    <w:rsid w:val="009F1A39"/>
    <w:rsid w:val="00AB1A02"/>
    <w:rsid w:val="00AE1434"/>
    <w:rsid w:val="00CA2439"/>
    <w:rsid w:val="00CC618B"/>
    <w:rsid w:val="00DA58CA"/>
    <w:rsid w:val="00DD5938"/>
    <w:rsid w:val="00E45327"/>
    <w:rsid w:val="00E47A88"/>
    <w:rsid w:val="00F74AF9"/>
    <w:rsid w:val="00F87B96"/>
    <w:rsid w:val="00FA5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5525"/>
    <w:rPr>
      <w:sz w:val="18"/>
      <w:szCs w:val="18"/>
    </w:rPr>
  </w:style>
  <w:style w:type="character" w:customStyle="1" w:styleId="Char">
    <w:name w:val="批注框文本 Char"/>
    <w:basedOn w:val="a0"/>
    <w:link w:val="a3"/>
    <w:uiPriority w:val="99"/>
    <w:semiHidden/>
    <w:rsid w:val="00055525"/>
    <w:rPr>
      <w:sz w:val="18"/>
      <w:szCs w:val="18"/>
    </w:rPr>
  </w:style>
  <w:style w:type="paragraph" w:styleId="a4">
    <w:name w:val="header"/>
    <w:basedOn w:val="a"/>
    <w:link w:val="Char0"/>
    <w:uiPriority w:val="99"/>
    <w:semiHidden/>
    <w:unhideWhenUsed/>
    <w:rsid w:val="006D3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D362D"/>
    <w:rPr>
      <w:sz w:val="18"/>
      <w:szCs w:val="18"/>
    </w:rPr>
  </w:style>
  <w:style w:type="paragraph" w:styleId="a5">
    <w:name w:val="footer"/>
    <w:basedOn w:val="a"/>
    <w:link w:val="Char1"/>
    <w:uiPriority w:val="99"/>
    <w:semiHidden/>
    <w:unhideWhenUsed/>
    <w:rsid w:val="006D362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D362D"/>
    <w:rPr>
      <w:sz w:val="18"/>
      <w:szCs w:val="18"/>
    </w:rPr>
  </w:style>
  <w:style w:type="character" w:styleId="a6">
    <w:name w:val="Hyperlink"/>
    <w:basedOn w:val="a0"/>
    <w:uiPriority w:val="99"/>
    <w:semiHidden/>
    <w:unhideWhenUsed/>
    <w:rsid w:val="00FA569A"/>
    <w:rPr>
      <w:strike w:val="0"/>
      <w:dstrike w:val="0"/>
      <w:color w:val="0000FF"/>
      <w:u w:val="none"/>
      <w:effect w:val="none"/>
    </w:rPr>
  </w:style>
  <w:style w:type="paragraph" w:styleId="a7">
    <w:name w:val="List Paragraph"/>
    <w:basedOn w:val="a"/>
    <w:uiPriority w:val="34"/>
    <w:qFormat/>
    <w:rsid w:val="003404C3"/>
    <w:pPr>
      <w:ind w:firstLineChars="200" w:firstLine="420"/>
    </w:pPr>
  </w:style>
  <w:style w:type="paragraph" w:styleId="a8">
    <w:name w:val="Normal (Web)"/>
    <w:basedOn w:val="a"/>
    <w:uiPriority w:val="99"/>
    <w:semiHidden/>
    <w:unhideWhenUsed/>
    <w:rsid w:val="003404C3"/>
    <w:pPr>
      <w:widowControl/>
      <w:jc w:val="left"/>
    </w:pPr>
    <w:rPr>
      <w:rFonts w:ascii="宋体" w:eastAsia="宋体" w:hAnsi="宋体" w:cs="宋体"/>
      <w:kern w:val="0"/>
      <w:sz w:val="24"/>
      <w:szCs w:val="24"/>
    </w:rPr>
  </w:style>
  <w:style w:type="character" w:styleId="a9">
    <w:name w:val="Strong"/>
    <w:basedOn w:val="a0"/>
    <w:uiPriority w:val="22"/>
    <w:qFormat/>
    <w:rsid w:val="003404C3"/>
    <w:rPr>
      <w:b/>
      <w:bCs/>
    </w:rPr>
  </w:style>
</w:styles>
</file>

<file path=word/webSettings.xml><?xml version="1.0" encoding="utf-8"?>
<w:webSettings xmlns:r="http://schemas.openxmlformats.org/officeDocument/2006/relationships" xmlns:w="http://schemas.openxmlformats.org/wordprocessingml/2006/main">
  <w:divs>
    <w:div w:id="1449741468">
      <w:bodyDiv w:val="1"/>
      <w:marLeft w:val="0"/>
      <w:marRight w:val="0"/>
      <w:marTop w:val="0"/>
      <w:marBottom w:val="0"/>
      <w:divBdr>
        <w:top w:val="none" w:sz="0" w:space="0" w:color="auto"/>
        <w:left w:val="none" w:sz="0" w:space="0" w:color="auto"/>
        <w:bottom w:val="none" w:sz="0" w:space="0" w:color="auto"/>
        <w:right w:val="none" w:sz="0" w:space="0" w:color="auto"/>
      </w:divBdr>
      <w:divsChild>
        <w:div w:id="2120027783">
          <w:marLeft w:val="0"/>
          <w:marRight w:val="0"/>
          <w:marTop w:val="0"/>
          <w:marBottom w:val="0"/>
          <w:divBdr>
            <w:top w:val="none" w:sz="0" w:space="0" w:color="auto"/>
            <w:left w:val="none" w:sz="0" w:space="0" w:color="auto"/>
            <w:bottom w:val="none" w:sz="0" w:space="0" w:color="auto"/>
            <w:right w:val="none" w:sz="0" w:space="0" w:color="auto"/>
          </w:divBdr>
          <w:divsChild>
            <w:div w:id="263154128">
              <w:marLeft w:val="0"/>
              <w:marRight w:val="0"/>
              <w:marTop w:val="0"/>
              <w:marBottom w:val="0"/>
              <w:divBdr>
                <w:top w:val="none" w:sz="0" w:space="0" w:color="auto"/>
                <w:left w:val="none" w:sz="0" w:space="0" w:color="auto"/>
                <w:bottom w:val="none" w:sz="0" w:space="0" w:color="auto"/>
                <w:right w:val="none" w:sz="0" w:space="0" w:color="auto"/>
              </w:divBdr>
              <w:divsChild>
                <w:div w:id="565846983">
                  <w:marLeft w:val="0"/>
                  <w:marRight w:val="0"/>
                  <w:marTop w:val="0"/>
                  <w:marBottom w:val="0"/>
                  <w:divBdr>
                    <w:top w:val="none" w:sz="0" w:space="0" w:color="auto"/>
                    <w:left w:val="none" w:sz="0" w:space="0" w:color="auto"/>
                    <w:bottom w:val="none" w:sz="0" w:space="0" w:color="auto"/>
                    <w:right w:val="none" w:sz="0" w:space="0" w:color="auto"/>
                  </w:divBdr>
                  <w:divsChild>
                    <w:div w:id="1691254166">
                      <w:marLeft w:val="0"/>
                      <w:marRight w:val="0"/>
                      <w:marTop w:val="0"/>
                      <w:marBottom w:val="0"/>
                      <w:divBdr>
                        <w:top w:val="none" w:sz="0" w:space="0" w:color="auto"/>
                        <w:left w:val="none" w:sz="0" w:space="0" w:color="auto"/>
                        <w:bottom w:val="none" w:sz="0" w:space="0" w:color="auto"/>
                        <w:right w:val="none" w:sz="0" w:space="0" w:color="auto"/>
                      </w:divBdr>
                      <w:divsChild>
                        <w:div w:id="16418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175</Words>
  <Characters>1002</Characters>
  <Application>Microsoft Office Word</Application>
  <DocSecurity>0</DocSecurity>
  <Lines>8</Lines>
  <Paragraphs>2</Paragraphs>
  <ScaleCrop>false</ScaleCrop>
  <Company>微软中国</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dcterms:created xsi:type="dcterms:W3CDTF">2018-11-29T01:17:00Z</dcterms:created>
  <dcterms:modified xsi:type="dcterms:W3CDTF">2018-11-29T02:59:00Z</dcterms:modified>
</cp:coreProperties>
</file>